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101BE236" w14:textId="77777777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540D74E4" w14:textId="739E42C3" w:rsidR="00F47A10" w:rsidRDefault="00F47A10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F47A10">
        <w:rPr>
          <w:rFonts w:ascii="Calibri" w:hAnsi="Calibri" w:cs="Calibri"/>
          <w:color w:val="000000"/>
          <w:sz w:val="28"/>
        </w:rPr>
        <w:t>A great big congratulations to our Music Department’s fantastic</w:t>
      </w:r>
      <w:r>
        <w:rPr>
          <w:rFonts w:ascii="Calibri" w:hAnsi="Calibri" w:cs="Calibri"/>
          <w:color w:val="000000"/>
          <w:sz w:val="28"/>
        </w:rPr>
        <w:t xml:space="preserve"> band and choir concert </w:t>
      </w:r>
      <w:r>
        <w:rPr>
          <w:rFonts w:ascii="Calibri" w:hAnsi="Calibri" w:cs="Calibri"/>
          <w:color w:val="000000"/>
          <w:sz w:val="28"/>
        </w:rPr>
        <w:t>performance</w:t>
      </w:r>
      <w:r>
        <w:rPr>
          <w:rFonts w:ascii="Calibri" w:hAnsi="Calibri" w:cs="Calibri"/>
          <w:color w:val="000000"/>
          <w:sz w:val="28"/>
        </w:rPr>
        <w:t xml:space="preserve"> l</w:t>
      </w:r>
      <w:r w:rsidRPr="00F47A10">
        <w:rPr>
          <w:rFonts w:ascii="Calibri" w:hAnsi="Calibri" w:cs="Calibri"/>
          <w:color w:val="000000"/>
          <w:sz w:val="28"/>
        </w:rPr>
        <w:t xml:space="preserve">ast night! It was amazing to see all of the hard work and dedication from our students, Mrs. Kaufmann, and Mr. </w:t>
      </w:r>
      <w:proofErr w:type="spellStart"/>
      <w:r w:rsidRPr="00F47A10">
        <w:rPr>
          <w:rFonts w:ascii="Calibri" w:hAnsi="Calibri" w:cs="Calibri"/>
          <w:color w:val="000000"/>
          <w:sz w:val="28"/>
        </w:rPr>
        <w:t>Belliston</w:t>
      </w:r>
      <w:proofErr w:type="spellEnd"/>
      <w:r>
        <w:rPr>
          <w:rFonts w:ascii="Calibri" w:hAnsi="Calibri" w:cs="Calibri"/>
          <w:color w:val="000000"/>
          <w:sz w:val="28"/>
        </w:rPr>
        <w:t xml:space="preserve">! </w:t>
      </w:r>
    </w:p>
    <w:p w14:paraId="6DAE094F" w14:textId="77777777" w:rsidR="00F47A10" w:rsidRDefault="00F47A10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78246044" w14:textId="234A1FAE" w:rsidR="00941DB4" w:rsidRP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941DB4">
        <w:rPr>
          <w:rFonts w:asciiTheme="minorHAnsi" w:hAnsiTheme="minorHAnsi" w:cstheme="minorHAnsi"/>
          <w:color w:val="000000"/>
          <w:sz w:val="28"/>
          <w:szCs w:val="28"/>
        </w:rPr>
        <w:t>2024-2025 yearbooks are on sale now. Yearbooks are $30 and will be in before the end of the year. Sen</w:t>
      </w:r>
      <w:r>
        <w:rPr>
          <w:rFonts w:asciiTheme="minorHAnsi" w:hAnsiTheme="minorHAnsi" w:cstheme="minorHAnsi"/>
          <w:color w:val="000000"/>
          <w:sz w:val="28"/>
          <w:szCs w:val="28"/>
        </w:rPr>
        <w:t>iors do not need to order one, y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ours is included in your senior dues. Any 9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,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 or 11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 grader or staff member interested in purchasing the 24-25 yearbook should see Mr. </w:t>
      </w:r>
      <w:proofErr w:type="spellStart"/>
      <w:r w:rsidRPr="00941DB4">
        <w:rPr>
          <w:rFonts w:asciiTheme="minorHAnsi" w:hAnsiTheme="minorHAnsi" w:cstheme="minorHAnsi"/>
          <w:color w:val="000000"/>
          <w:sz w:val="28"/>
          <w:szCs w:val="28"/>
        </w:rPr>
        <w:t>Anselman</w:t>
      </w:r>
      <w:proofErr w:type="spellEnd"/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 in his office, room 216 to place an order. Yearbook sales end on April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F9182C2" w14:textId="40B3C65D" w:rsidR="00EE5B45" w:rsidRPr="00F47A10" w:rsidRDefault="00941DB4" w:rsidP="00F4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41DB4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73B84CC" w14:textId="77777777" w:rsidR="00EA5313" w:rsidRDefault="00EA5313" w:rsidP="00A574E4">
      <w:pPr>
        <w:spacing w:after="0" w:line="240" w:lineRule="auto"/>
        <w:ind w:left="720"/>
        <w:rPr>
          <w:bCs/>
          <w:sz w:val="28"/>
          <w:szCs w:val="26"/>
        </w:rPr>
      </w:pPr>
    </w:p>
    <w:p w14:paraId="4F8FDA51" w14:textId="49A12CAB" w:rsidR="001F1DC7" w:rsidRDefault="00A574E4" w:rsidP="00A574E4">
      <w:pPr>
        <w:spacing w:after="0" w:line="240" w:lineRule="auto"/>
        <w:ind w:left="720"/>
        <w:rPr>
          <w:bCs/>
          <w:sz w:val="28"/>
          <w:szCs w:val="26"/>
        </w:rPr>
      </w:pPr>
      <w:r w:rsidRPr="00A574E4">
        <w:rPr>
          <w:bCs/>
          <w:sz w:val="28"/>
          <w:szCs w:val="26"/>
        </w:rPr>
        <w:t>Vison Consent forms must be turned in by March 28th. Deadline was extended because of insufficient consents being returned.</w:t>
      </w:r>
      <w:r>
        <w:rPr>
          <w:bCs/>
          <w:sz w:val="28"/>
          <w:szCs w:val="26"/>
        </w:rPr>
        <w:t xml:space="preserve"> SO PLEASE GET YOURS TURNED IN! </w:t>
      </w:r>
    </w:p>
    <w:p w14:paraId="4687FB4F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03BFE752" w14:textId="35DD3F8E" w:rsidR="00287E8D" w:rsidRDefault="004F7101" w:rsidP="00EE5B4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2DA2CB74" w14:textId="1D8A4F0B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5E070B92" w14:textId="2E78FC56" w:rsidR="00F47A10" w:rsidRPr="00F47A10" w:rsidRDefault="00F47A10" w:rsidP="00F47A10">
      <w:pPr>
        <w:spacing w:after="0" w:line="240" w:lineRule="auto"/>
        <w:rPr>
          <w:b/>
          <w:bCs/>
          <w:sz w:val="26"/>
          <w:szCs w:val="26"/>
        </w:rPr>
      </w:pPr>
      <w:r w:rsidRPr="00F47A10">
        <w:rPr>
          <w:b/>
          <w:bCs/>
          <w:sz w:val="26"/>
          <w:szCs w:val="26"/>
        </w:rPr>
        <w:t>REMINDERS:</w:t>
      </w:r>
    </w:p>
    <w:p w14:paraId="72754A47" w14:textId="1EF10DC4" w:rsidR="00F47A10" w:rsidRDefault="00F47A10" w:rsidP="00F47A10">
      <w:pPr>
        <w:spacing w:after="0" w:line="240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</w:t>
      </w:r>
    </w:p>
    <w:p w14:paraId="20A9D400" w14:textId="32DF7815" w:rsidR="00F47A10" w:rsidRDefault="00F47A10" w:rsidP="00F47A10">
      <w:pPr>
        <w:spacing w:after="0" w:line="240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tab/>
        <w:t>Tomorrow is an A-day!</w:t>
      </w:r>
      <w:bookmarkStart w:id="1" w:name="_GoBack"/>
      <w:bookmarkEnd w:id="1"/>
    </w:p>
    <w:p w14:paraId="420E8975" w14:textId="42BC2073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4635B88A" w14:textId="77777777" w:rsidR="00F47A10" w:rsidRPr="00EE5B45" w:rsidRDefault="00F47A10" w:rsidP="00F47A10">
      <w:pPr>
        <w:spacing w:after="0" w:line="240" w:lineRule="auto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E845" w14:textId="77777777" w:rsidR="006C2F98" w:rsidRDefault="006C2F98" w:rsidP="005C3C07">
      <w:pPr>
        <w:spacing w:after="0" w:line="240" w:lineRule="auto"/>
      </w:pPr>
      <w:r>
        <w:separator/>
      </w:r>
    </w:p>
  </w:endnote>
  <w:endnote w:type="continuationSeparator" w:id="0">
    <w:p w14:paraId="79DDB9CB" w14:textId="77777777" w:rsidR="006C2F98" w:rsidRDefault="006C2F98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76A4" w14:textId="77777777" w:rsidR="006C2F98" w:rsidRDefault="006C2F98" w:rsidP="005C3C07">
      <w:pPr>
        <w:spacing w:after="0" w:line="240" w:lineRule="auto"/>
      </w:pPr>
      <w:r>
        <w:separator/>
      </w:r>
    </w:p>
  </w:footnote>
  <w:footnote w:type="continuationSeparator" w:id="0">
    <w:p w14:paraId="7914B0D2" w14:textId="77777777" w:rsidR="006C2F98" w:rsidRDefault="006C2F98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437090C5" w:rsidR="005C3C07" w:rsidRPr="00F86547" w:rsidRDefault="00941DB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Thur</w:t>
    </w:r>
    <w:r w:rsidR="00936EE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March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27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9DAF1EEF-D4CA-4603-B7E8-E6042B1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2025-03-26T14:52:00Z</cp:lastPrinted>
  <dcterms:created xsi:type="dcterms:W3CDTF">2025-03-27T14:47:00Z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